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_GB2312" w:eastAsia="楷体_GB2312"/>
          <w:sz w:val="32"/>
          <w:szCs w:val="32"/>
        </w:rPr>
      </w:pPr>
      <w:r>
        <w:rPr>
          <w:rFonts w:hint="eastAsia" w:ascii="楷体_GB2312" w:eastAsia="楷体_GB2312"/>
          <w:sz w:val="32"/>
          <w:szCs w:val="32"/>
        </w:rPr>
        <w:t>附件1</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采购文件远程开标事项参考文本</w:t>
      </w:r>
    </w:p>
    <w:bookmarkEnd w:id="0"/>
    <w:p>
      <w:pPr>
        <w:rPr>
          <w:rFonts w:ascii="方正小标宋简体" w:eastAsia="方正小标宋简体"/>
          <w:sz w:val="36"/>
          <w:szCs w:val="36"/>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一、本项目采用“远程开标”，投标人可到开标现场，也可不到开标现场，由投标人自行决定。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三、投标人应确保自身设施、设备、网络状况良好，提请了解熟悉远程开标流程，因投标人自身原因造成无法正常观看开标过程、远程解密或签章的，后果由投标人自行承担。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四、在规定的时间内正确提交电子投标文件的投标人在开标时将由系统判断签到情况，具体信息以福建省政府采购网上公开信息系统所示为准。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五、投标人应在远程解密开启后在规定时间（**分钟）内使用CA数字证书（应与投标文件加密时所用CA证书一致）进行投标文件的解密操作，逾期未解密的视为放弃投标。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六、唱标结束后，投标人可对开标结果进行签章，并在远程签章开放后5分钟内完成，逾期未签章的视同认可开标结果。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七、开、评标期间，投标人代表应保证采购系统中预留的联系方式畅通，以便随时接收并答复评标委员会发起的澄清等事项。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八、在操作过程中如有疑问请咨询技术人员（400-1612-666、0592-2858142）或采购代理机构工作人员。</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说明：本文本仅供参考，采购单位（采购代理机构）可根据项目实际情况调整。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D8"/>
    <w:rsid w:val="00051C1E"/>
    <w:rsid w:val="000E42EE"/>
    <w:rsid w:val="00227A22"/>
    <w:rsid w:val="00296284"/>
    <w:rsid w:val="003275BC"/>
    <w:rsid w:val="00375833"/>
    <w:rsid w:val="003E5324"/>
    <w:rsid w:val="004018C9"/>
    <w:rsid w:val="004B6D61"/>
    <w:rsid w:val="00712BD8"/>
    <w:rsid w:val="007577D3"/>
    <w:rsid w:val="007E1E5B"/>
    <w:rsid w:val="00952729"/>
    <w:rsid w:val="009645A1"/>
    <w:rsid w:val="009C5C05"/>
    <w:rsid w:val="00A65FD2"/>
    <w:rsid w:val="00A83243"/>
    <w:rsid w:val="00A9450E"/>
    <w:rsid w:val="00B3496E"/>
    <w:rsid w:val="00BC40B4"/>
    <w:rsid w:val="00C77D7E"/>
    <w:rsid w:val="00D4669C"/>
    <w:rsid w:val="00E01262"/>
    <w:rsid w:val="00E432D9"/>
    <w:rsid w:val="3F98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508</Characters>
  <Lines>4</Lines>
  <Paragraphs>1</Paragraphs>
  <TotalTime>2</TotalTime>
  <ScaleCrop>false</ScaleCrop>
  <LinksUpToDate>false</LinksUpToDate>
  <CharactersWithSpaces>596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2022-08-01T08:17:00Z</dcterms:created>
  <dc:creator>杨凯莉1654161326979</dc:creator>
  <cp:lastModifiedBy>Administrator</cp:lastModifiedBy>
  <dcterms:modified xsi:type="dcterms:W3CDTF">2022-08-10T06:06:48Z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39ED76DF430C4DE9AC6FFF9351425F6D</vt:lpwstr>
  </property>
</Properties>
</file>